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EFDD" w14:textId="77777777" w:rsidR="00CA0A78" w:rsidRPr="00323F70" w:rsidRDefault="00CA0A78" w:rsidP="00CA0A78">
      <w:pPr>
        <w:rPr>
          <w:color w:val="002060"/>
          <w:sz w:val="28"/>
          <w:szCs w:val="28"/>
        </w:rPr>
      </w:pPr>
    </w:p>
    <w:p w14:paraId="5D01C73A" w14:textId="1F433F0A" w:rsidR="00CA0A78" w:rsidRPr="00323F70" w:rsidRDefault="00CA0A78" w:rsidP="00CA0A78">
      <w:p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762F027" wp14:editId="67B531FC">
            <wp:simplePos x="0" y="0"/>
            <wp:positionH relativeFrom="column">
              <wp:posOffset>1741170</wp:posOffset>
            </wp:positionH>
            <wp:positionV relativeFrom="paragraph">
              <wp:posOffset>-160020</wp:posOffset>
            </wp:positionV>
            <wp:extent cx="2651760" cy="721360"/>
            <wp:effectExtent l="0" t="0" r="0" b="2540"/>
            <wp:wrapNone/>
            <wp:docPr id="5" name="Picture 5" descr="Dyslexia_Scotland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yslexia_Scotland_log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4E306" w14:textId="77777777" w:rsidR="00CA0A78" w:rsidRPr="00323F70" w:rsidRDefault="00CA0A78" w:rsidP="00CA0A78">
      <w:pPr>
        <w:rPr>
          <w:color w:val="002060"/>
          <w:sz w:val="28"/>
          <w:szCs w:val="28"/>
        </w:rPr>
      </w:pPr>
    </w:p>
    <w:p w14:paraId="75C626AE" w14:textId="77777777" w:rsidR="00CA0A78" w:rsidRPr="00323F70" w:rsidRDefault="00CA0A78" w:rsidP="00CA0A78">
      <w:pPr>
        <w:rPr>
          <w:color w:val="002060"/>
          <w:sz w:val="28"/>
          <w:szCs w:val="28"/>
        </w:rPr>
      </w:pPr>
    </w:p>
    <w:p w14:paraId="4DC6E8AE" w14:textId="77777777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  <w:r w:rsidRPr="00B87337">
        <w:rPr>
          <w:rFonts w:cs="Arial"/>
          <w:b/>
          <w:color w:val="002060"/>
          <w:sz w:val="28"/>
          <w:szCs w:val="28"/>
        </w:rPr>
        <w:t>ANNUAL GENERAL MEETING AGENDA</w:t>
      </w:r>
    </w:p>
    <w:p w14:paraId="62D944A2" w14:textId="77777777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</w:p>
    <w:p w14:paraId="442AEA7F" w14:textId="77777777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  <w:r w:rsidRPr="00B87337">
        <w:rPr>
          <w:rFonts w:cs="Arial"/>
          <w:b/>
          <w:color w:val="002060"/>
          <w:sz w:val="28"/>
          <w:szCs w:val="28"/>
        </w:rPr>
        <w:t>DYSLEXIA SCOTLAND (the “Company”)</w:t>
      </w:r>
    </w:p>
    <w:p w14:paraId="3D72D657" w14:textId="77777777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</w:p>
    <w:p w14:paraId="79959707" w14:textId="77777777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  <w:r w:rsidRPr="00B87337">
        <w:rPr>
          <w:rFonts w:cs="Arial"/>
          <w:b/>
          <w:color w:val="002060"/>
          <w:sz w:val="28"/>
          <w:szCs w:val="28"/>
        </w:rPr>
        <w:t>Company number SC153321</w:t>
      </w:r>
    </w:p>
    <w:p w14:paraId="7ACFD60F" w14:textId="77777777" w:rsidR="00CA0A78" w:rsidRPr="00B87337" w:rsidRDefault="00CA0A78" w:rsidP="00CA0A78">
      <w:pPr>
        <w:jc w:val="both"/>
        <w:rPr>
          <w:rFonts w:cs="Arial"/>
          <w:color w:val="002060"/>
          <w:sz w:val="28"/>
          <w:szCs w:val="28"/>
        </w:rPr>
      </w:pPr>
    </w:p>
    <w:p w14:paraId="1253FAA8" w14:textId="77777777" w:rsidR="00CA0A78" w:rsidRDefault="00CA0A78" w:rsidP="00CA0A78">
      <w:pPr>
        <w:jc w:val="center"/>
        <w:rPr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 xml:space="preserve">NOTICE is HEREBY GIVEN </w:t>
      </w:r>
      <w:r w:rsidRPr="00B87337">
        <w:rPr>
          <w:color w:val="002060"/>
          <w:sz w:val="28"/>
          <w:szCs w:val="28"/>
        </w:rPr>
        <w:t xml:space="preserve">of the Annual General Meeting of </w:t>
      </w:r>
    </w:p>
    <w:p w14:paraId="3AC3C697" w14:textId="77777777" w:rsidR="00CA0A78" w:rsidRDefault="00CA0A78" w:rsidP="00CA0A78">
      <w:pPr>
        <w:jc w:val="center"/>
        <w:rPr>
          <w:color w:val="002060"/>
          <w:sz w:val="28"/>
          <w:szCs w:val="28"/>
        </w:rPr>
      </w:pPr>
      <w:r w:rsidRPr="00B87337">
        <w:rPr>
          <w:color w:val="002060"/>
          <w:sz w:val="28"/>
          <w:szCs w:val="28"/>
        </w:rPr>
        <w:t xml:space="preserve">Dyslexia Scotland that will take place </w:t>
      </w:r>
      <w:r>
        <w:rPr>
          <w:color w:val="002060"/>
          <w:sz w:val="28"/>
          <w:szCs w:val="28"/>
        </w:rPr>
        <w:t xml:space="preserve">at </w:t>
      </w:r>
    </w:p>
    <w:p w14:paraId="30B74E95" w14:textId="77777777" w:rsidR="00F9191F" w:rsidRPr="00085823" w:rsidRDefault="00F9191F" w:rsidP="00F9191F">
      <w:pPr>
        <w:jc w:val="center"/>
        <w:rPr>
          <w:b/>
          <w:bCs/>
          <w:color w:val="002060"/>
          <w:sz w:val="28"/>
          <w:szCs w:val="28"/>
        </w:rPr>
      </w:pPr>
      <w:r w:rsidRPr="00085823">
        <w:rPr>
          <w:b/>
          <w:bCs/>
          <w:color w:val="002060"/>
          <w:sz w:val="28"/>
          <w:szCs w:val="28"/>
        </w:rPr>
        <w:t>The Barracks conference centre, Forthside Way, Stirling, FK8 1QZ</w:t>
      </w:r>
    </w:p>
    <w:p w14:paraId="1EFA89A5" w14:textId="56F73FF6" w:rsidR="00CA0A78" w:rsidRDefault="00CA0A78" w:rsidP="00CA0A78">
      <w:pPr>
        <w:jc w:val="center"/>
        <w:rPr>
          <w:color w:val="002060"/>
          <w:sz w:val="28"/>
          <w:szCs w:val="28"/>
        </w:rPr>
      </w:pPr>
      <w:r w:rsidRPr="00B87337">
        <w:rPr>
          <w:color w:val="002060"/>
          <w:sz w:val="28"/>
          <w:szCs w:val="28"/>
        </w:rPr>
        <w:t xml:space="preserve">Saturday </w:t>
      </w:r>
      <w:r>
        <w:rPr>
          <w:color w:val="002060"/>
          <w:sz w:val="28"/>
          <w:szCs w:val="28"/>
        </w:rPr>
        <w:t>1</w:t>
      </w:r>
      <w:r w:rsidR="00F9191F">
        <w:rPr>
          <w:color w:val="002060"/>
          <w:sz w:val="28"/>
          <w:szCs w:val="28"/>
        </w:rPr>
        <w:t>8</w:t>
      </w:r>
      <w:r w:rsidRPr="00B87337">
        <w:rPr>
          <w:color w:val="002060"/>
          <w:sz w:val="28"/>
          <w:szCs w:val="28"/>
        </w:rPr>
        <w:t xml:space="preserve"> November 20</w:t>
      </w:r>
      <w:r>
        <w:rPr>
          <w:color w:val="002060"/>
          <w:sz w:val="28"/>
          <w:szCs w:val="28"/>
        </w:rPr>
        <w:t>2</w:t>
      </w:r>
      <w:r w:rsidR="00F9191F">
        <w:rPr>
          <w:color w:val="002060"/>
          <w:sz w:val="28"/>
          <w:szCs w:val="28"/>
        </w:rPr>
        <w:t>3</w:t>
      </w:r>
      <w:r>
        <w:rPr>
          <w:color w:val="002060"/>
          <w:sz w:val="28"/>
          <w:szCs w:val="28"/>
        </w:rPr>
        <w:t xml:space="preserve"> </w:t>
      </w:r>
    </w:p>
    <w:p w14:paraId="0C7F3E7C" w14:textId="77777777" w:rsidR="00CA0A78" w:rsidRPr="006564CF" w:rsidRDefault="00CA0A78" w:rsidP="00CA0A78">
      <w:pPr>
        <w:jc w:val="center"/>
        <w:rPr>
          <w:color w:val="002060"/>
          <w:sz w:val="28"/>
          <w:szCs w:val="28"/>
        </w:rPr>
      </w:pPr>
      <w:r w:rsidRPr="00B87337">
        <w:rPr>
          <w:color w:val="002060"/>
          <w:sz w:val="28"/>
          <w:szCs w:val="28"/>
        </w:rPr>
        <w:t xml:space="preserve">at </w:t>
      </w:r>
      <w:r>
        <w:rPr>
          <w:color w:val="002060"/>
          <w:sz w:val="28"/>
          <w:szCs w:val="28"/>
        </w:rPr>
        <w:t>12.00</w:t>
      </w:r>
      <w:r w:rsidRPr="00B87337">
        <w:rPr>
          <w:color w:val="002060"/>
          <w:sz w:val="28"/>
          <w:szCs w:val="28"/>
        </w:rPr>
        <w:t xml:space="preserve"> pm </w:t>
      </w:r>
      <w:r w:rsidRPr="00B87337">
        <w:rPr>
          <w:rFonts w:cs="Arial"/>
          <w:color w:val="002060"/>
          <w:sz w:val="28"/>
          <w:szCs w:val="28"/>
        </w:rPr>
        <w:t>for the following purposes, namely:-</w:t>
      </w:r>
    </w:p>
    <w:p w14:paraId="088CCFBA" w14:textId="77777777" w:rsidR="00CA0A78" w:rsidRPr="00B87337" w:rsidRDefault="00CA0A78" w:rsidP="00CA0A78">
      <w:pPr>
        <w:jc w:val="both"/>
        <w:rPr>
          <w:rFonts w:cs="Arial"/>
          <w:color w:val="002060"/>
          <w:sz w:val="28"/>
          <w:szCs w:val="28"/>
        </w:rPr>
      </w:pPr>
    </w:p>
    <w:p w14:paraId="1D09BA49" w14:textId="3036B1D3" w:rsidR="00CA0A78" w:rsidRPr="00B87337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1.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Minutes of 20</w:t>
      </w:r>
      <w:r>
        <w:rPr>
          <w:rFonts w:cs="Arial"/>
          <w:color w:val="002060"/>
          <w:sz w:val="28"/>
          <w:szCs w:val="28"/>
          <w:u w:val="single"/>
        </w:rPr>
        <w:t>2</w:t>
      </w:r>
      <w:r w:rsidR="00F9191F">
        <w:rPr>
          <w:rFonts w:cs="Arial"/>
          <w:color w:val="002060"/>
          <w:sz w:val="28"/>
          <w:szCs w:val="28"/>
          <w:u w:val="single"/>
        </w:rPr>
        <w:t>2</w:t>
      </w:r>
      <w:r w:rsidRPr="00B87337">
        <w:rPr>
          <w:rFonts w:cs="Arial"/>
          <w:color w:val="002060"/>
          <w:sz w:val="28"/>
          <w:szCs w:val="28"/>
          <w:u w:val="single"/>
        </w:rPr>
        <w:t xml:space="preserve"> Annual General Meeting</w:t>
      </w:r>
    </w:p>
    <w:p w14:paraId="193C4057" w14:textId="1BBD2B22" w:rsidR="00CA0A78" w:rsidRPr="00B87337" w:rsidRDefault="00CA0A78" w:rsidP="00CA0A78">
      <w:pPr>
        <w:spacing w:after="240"/>
        <w:ind w:left="709"/>
        <w:jc w:val="both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 xml:space="preserve">To approve the minutes of the Annual General Meeting held on </w:t>
      </w:r>
      <w:r w:rsidR="00F9191F">
        <w:rPr>
          <w:rFonts w:cs="Arial"/>
          <w:color w:val="002060"/>
          <w:sz w:val="28"/>
          <w:szCs w:val="28"/>
        </w:rPr>
        <w:t>19</w:t>
      </w:r>
      <w:r>
        <w:rPr>
          <w:rFonts w:cs="Arial"/>
          <w:color w:val="002060"/>
          <w:sz w:val="28"/>
          <w:szCs w:val="28"/>
        </w:rPr>
        <w:t xml:space="preserve"> November 202</w:t>
      </w:r>
      <w:r w:rsidR="00F9191F">
        <w:rPr>
          <w:rFonts w:cs="Arial"/>
          <w:color w:val="002060"/>
          <w:sz w:val="28"/>
          <w:szCs w:val="28"/>
        </w:rPr>
        <w:t>2</w:t>
      </w:r>
      <w:r>
        <w:rPr>
          <w:rFonts w:cs="Arial"/>
          <w:color w:val="002060"/>
          <w:sz w:val="28"/>
          <w:szCs w:val="28"/>
        </w:rPr>
        <w:t>.</w:t>
      </w:r>
    </w:p>
    <w:p w14:paraId="377CF776" w14:textId="77777777" w:rsidR="00CA0A78" w:rsidRPr="00B87337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2.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Annual Report</w:t>
      </w:r>
    </w:p>
    <w:p w14:paraId="502E4A00" w14:textId="192AE2C7" w:rsidR="00CA0A78" w:rsidRDefault="00CA0A78" w:rsidP="00CA0A78">
      <w:pPr>
        <w:spacing w:after="240"/>
        <w:ind w:left="709"/>
        <w:jc w:val="both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To receive the Annual Report of the Company for the year ended 31 March 20</w:t>
      </w:r>
      <w:r>
        <w:rPr>
          <w:rFonts w:cs="Arial"/>
          <w:color w:val="002060"/>
          <w:sz w:val="28"/>
          <w:szCs w:val="28"/>
        </w:rPr>
        <w:t>2</w:t>
      </w:r>
      <w:r w:rsidR="00F9191F">
        <w:rPr>
          <w:rFonts w:cs="Arial"/>
          <w:color w:val="002060"/>
          <w:sz w:val="28"/>
          <w:szCs w:val="28"/>
        </w:rPr>
        <w:t>3</w:t>
      </w:r>
      <w:r w:rsidRPr="00B87337">
        <w:rPr>
          <w:rFonts w:cs="Arial"/>
          <w:color w:val="002060"/>
          <w:sz w:val="28"/>
          <w:szCs w:val="28"/>
        </w:rPr>
        <w:t>.</w:t>
      </w:r>
    </w:p>
    <w:p w14:paraId="1AD9BD91" w14:textId="77777777" w:rsidR="00CA0A78" w:rsidRPr="00B87337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  <w:u w:val="single"/>
        </w:rPr>
      </w:pPr>
      <w:r w:rsidRPr="00B87337">
        <w:rPr>
          <w:rFonts w:cs="Arial"/>
          <w:color w:val="002060"/>
          <w:sz w:val="28"/>
          <w:szCs w:val="28"/>
        </w:rPr>
        <w:t>3.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Accounts of the Branches and Company</w:t>
      </w:r>
    </w:p>
    <w:p w14:paraId="2E4A15CE" w14:textId="48FF17EF" w:rsidR="00CA0A78" w:rsidRDefault="00CA0A78" w:rsidP="00CA0A78">
      <w:pPr>
        <w:spacing w:after="240"/>
        <w:ind w:left="709"/>
        <w:jc w:val="both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To receive the annual accounts of the Branches and of the Company for the year ended 31 March 20</w:t>
      </w:r>
      <w:r>
        <w:rPr>
          <w:rFonts w:cs="Arial"/>
          <w:color w:val="002060"/>
          <w:sz w:val="28"/>
          <w:szCs w:val="28"/>
        </w:rPr>
        <w:t>2</w:t>
      </w:r>
      <w:r w:rsidR="003A5819">
        <w:rPr>
          <w:rFonts w:cs="Arial"/>
          <w:color w:val="002060"/>
          <w:sz w:val="28"/>
          <w:szCs w:val="28"/>
        </w:rPr>
        <w:t>3</w:t>
      </w:r>
      <w:r w:rsidRPr="00B87337">
        <w:rPr>
          <w:rFonts w:cs="Arial"/>
          <w:color w:val="002060"/>
          <w:sz w:val="28"/>
          <w:szCs w:val="28"/>
        </w:rPr>
        <w:t xml:space="preserve">. </w:t>
      </w:r>
    </w:p>
    <w:p w14:paraId="6B33472A" w14:textId="7560C8EE" w:rsidR="00CA0A78" w:rsidRPr="00B87337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  <w:u w:val="single"/>
        </w:rPr>
      </w:pPr>
      <w:r w:rsidRPr="00972B0F">
        <w:rPr>
          <w:rFonts w:cs="Arial"/>
          <w:color w:val="002060"/>
          <w:sz w:val="28"/>
          <w:szCs w:val="28"/>
        </w:rPr>
        <w:t>4.</w:t>
      </w:r>
      <w:r w:rsidRPr="00972B0F">
        <w:rPr>
          <w:rFonts w:cs="Arial"/>
          <w:color w:val="002060"/>
          <w:sz w:val="28"/>
          <w:szCs w:val="28"/>
        </w:rPr>
        <w:tab/>
      </w:r>
      <w:r w:rsidR="005616B7" w:rsidRPr="005616B7">
        <w:rPr>
          <w:rFonts w:cs="Arial"/>
          <w:color w:val="002060"/>
          <w:sz w:val="28"/>
          <w:szCs w:val="28"/>
          <w:u w:val="single"/>
        </w:rPr>
        <w:t>Re</w:t>
      </w:r>
      <w:r w:rsidR="00291556">
        <w:rPr>
          <w:rFonts w:cs="Arial"/>
          <w:color w:val="002060"/>
          <w:sz w:val="28"/>
          <w:szCs w:val="28"/>
          <w:u w:val="single"/>
        </w:rPr>
        <w:t>-</w:t>
      </w:r>
      <w:r w:rsidR="005616B7" w:rsidRPr="005616B7">
        <w:rPr>
          <w:rFonts w:cs="Arial"/>
          <w:color w:val="002060"/>
          <w:sz w:val="28"/>
          <w:szCs w:val="28"/>
          <w:u w:val="single"/>
        </w:rPr>
        <w:t>a</w:t>
      </w:r>
      <w:r>
        <w:rPr>
          <w:rFonts w:cs="Arial"/>
          <w:color w:val="002060"/>
          <w:sz w:val="28"/>
          <w:szCs w:val="28"/>
          <w:u w:val="single"/>
        </w:rPr>
        <w:t>ppointment</w:t>
      </w:r>
      <w:r w:rsidRPr="00B87337">
        <w:rPr>
          <w:rFonts w:cs="Arial"/>
          <w:color w:val="002060"/>
          <w:sz w:val="28"/>
          <w:szCs w:val="28"/>
          <w:u w:val="single"/>
        </w:rPr>
        <w:t xml:space="preserve"> of Directors</w:t>
      </w:r>
    </w:p>
    <w:p w14:paraId="293E1377" w14:textId="1D093E36" w:rsidR="00CA0A78" w:rsidRDefault="00CA0A78" w:rsidP="00CA0A78">
      <w:pPr>
        <w:pStyle w:val="Default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ab/>
        <w:t xml:space="preserve">To approve the </w:t>
      </w:r>
      <w:r w:rsidR="003A5819">
        <w:rPr>
          <w:color w:val="001F5F"/>
          <w:sz w:val="28"/>
          <w:szCs w:val="28"/>
        </w:rPr>
        <w:t>re</w:t>
      </w:r>
      <w:r w:rsidR="00291556">
        <w:rPr>
          <w:color w:val="001F5F"/>
          <w:sz w:val="28"/>
          <w:szCs w:val="28"/>
        </w:rPr>
        <w:t>-</w:t>
      </w:r>
      <w:r>
        <w:rPr>
          <w:color w:val="001F5F"/>
          <w:sz w:val="28"/>
          <w:szCs w:val="28"/>
        </w:rPr>
        <w:t xml:space="preserve">appointment of </w:t>
      </w:r>
      <w:r w:rsidR="005616B7">
        <w:rPr>
          <w:color w:val="001F5F"/>
          <w:sz w:val="28"/>
          <w:szCs w:val="28"/>
        </w:rPr>
        <w:t>Irene Lumsden</w:t>
      </w:r>
      <w:r>
        <w:rPr>
          <w:color w:val="001F5F"/>
          <w:sz w:val="28"/>
          <w:szCs w:val="28"/>
        </w:rPr>
        <w:t xml:space="preserve"> as Director</w:t>
      </w:r>
    </w:p>
    <w:p w14:paraId="1B8BBDB0" w14:textId="466F06AF" w:rsidR="00CA0A78" w:rsidRPr="005616B7" w:rsidRDefault="00CA0A78" w:rsidP="005616B7">
      <w:pPr>
        <w:pStyle w:val="Default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ab/>
      </w:r>
    </w:p>
    <w:p w14:paraId="5AF8C87A" w14:textId="77777777" w:rsidR="00CA0A78" w:rsidRPr="00673C84" w:rsidRDefault="00CA0A78" w:rsidP="00CA0A78">
      <w:pPr>
        <w:pStyle w:val="Default"/>
      </w:pPr>
    </w:p>
    <w:p w14:paraId="152FCB5C" w14:textId="77777777" w:rsidR="00CA0A78" w:rsidRPr="00B87337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5</w:t>
      </w:r>
      <w:r w:rsidRPr="00B87337">
        <w:rPr>
          <w:rFonts w:cs="Arial"/>
          <w:color w:val="002060"/>
          <w:sz w:val="28"/>
          <w:szCs w:val="28"/>
        </w:rPr>
        <w:t xml:space="preserve">. 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Re-appointment of Auditors</w:t>
      </w:r>
    </w:p>
    <w:p w14:paraId="6599567F" w14:textId="77777777" w:rsidR="00CA0A78" w:rsidRDefault="00CA0A78" w:rsidP="00CA0A78">
      <w:pPr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ab/>
        <w:t xml:space="preserve">To appoint </w:t>
      </w:r>
      <w:r w:rsidRPr="00B87337">
        <w:rPr>
          <w:bCs/>
          <w:snapToGrid w:val="0"/>
          <w:color w:val="002060"/>
          <w:sz w:val="28"/>
          <w:szCs w:val="28"/>
        </w:rPr>
        <w:t xml:space="preserve">Thomson Cooper </w:t>
      </w:r>
      <w:r w:rsidRPr="00B87337">
        <w:rPr>
          <w:rFonts w:cs="Arial"/>
          <w:color w:val="002060"/>
          <w:sz w:val="28"/>
          <w:szCs w:val="28"/>
        </w:rPr>
        <w:t xml:space="preserve">as </w:t>
      </w:r>
      <w:r w:rsidRPr="00B87337">
        <w:rPr>
          <w:rFonts w:cs="Arial"/>
          <w:color w:val="002060"/>
          <w:sz w:val="28"/>
          <w:szCs w:val="28"/>
        </w:rPr>
        <w:tab/>
        <w:t>auditors to the Company.</w:t>
      </w:r>
    </w:p>
    <w:p w14:paraId="46982A51" w14:textId="77777777" w:rsidR="00CA0A78" w:rsidRDefault="00CA0A78" w:rsidP="00CA0A78">
      <w:pPr>
        <w:spacing w:line="360" w:lineRule="auto"/>
        <w:rPr>
          <w:color w:val="002060"/>
        </w:rPr>
      </w:pPr>
    </w:p>
    <w:p w14:paraId="569C39A5" w14:textId="77777777" w:rsidR="00CA0A78" w:rsidRDefault="00CA0A78" w:rsidP="00CA0A78">
      <w:pPr>
        <w:spacing w:line="360" w:lineRule="auto"/>
        <w:rPr>
          <w:color w:val="002060"/>
        </w:rPr>
      </w:pPr>
    </w:p>
    <w:p w14:paraId="425C4F13" w14:textId="77777777" w:rsidR="00CA0A78" w:rsidRDefault="00CA0A78" w:rsidP="00CA0A78">
      <w:pPr>
        <w:spacing w:line="360" w:lineRule="auto"/>
        <w:rPr>
          <w:color w:val="002060"/>
        </w:rPr>
      </w:pPr>
    </w:p>
    <w:p w14:paraId="6A526776" w14:textId="77777777" w:rsidR="00CA0A78" w:rsidRPr="00B87337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</w:rPr>
      </w:pPr>
      <w:r w:rsidRPr="00F43303">
        <w:rPr>
          <w:color w:val="002060"/>
          <w:sz w:val="24"/>
          <w:szCs w:val="24"/>
        </w:rPr>
        <w:lastRenderedPageBreak/>
        <w:t>6.</w:t>
      </w:r>
      <w:r>
        <w:rPr>
          <w:color w:val="002060"/>
        </w:rPr>
        <w:tab/>
      </w:r>
      <w:r>
        <w:rPr>
          <w:rFonts w:cs="Arial"/>
          <w:color w:val="002060"/>
          <w:sz w:val="28"/>
          <w:szCs w:val="28"/>
          <w:u w:val="single"/>
        </w:rPr>
        <w:t>Auditor</w:t>
      </w:r>
      <w:r w:rsidRPr="00B87337">
        <w:rPr>
          <w:rFonts w:cs="Arial"/>
          <w:color w:val="002060"/>
          <w:sz w:val="28"/>
          <w:szCs w:val="28"/>
          <w:u w:val="single"/>
        </w:rPr>
        <w:t>s</w:t>
      </w:r>
      <w:r>
        <w:rPr>
          <w:rFonts w:cs="Arial"/>
          <w:color w:val="002060"/>
          <w:sz w:val="28"/>
          <w:szCs w:val="28"/>
          <w:u w:val="single"/>
        </w:rPr>
        <w:t>’</w:t>
      </w:r>
      <w:r w:rsidRPr="00B87337">
        <w:rPr>
          <w:rFonts w:cs="Arial"/>
          <w:color w:val="002060"/>
          <w:sz w:val="28"/>
          <w:szCs w:val="28"/>
          <w:u w:val="single"/>
        </w:rPr>
        <w:t xml:space="preserve"> Remuneration</w:t>
      </w:r>
    </w:p>
    <w:p w14:paraId="765818B8" w14:textId="77777777" w:rsidR="00CA0A78" w:rsidRDefault="00CA0A78" w:rsidP="00CA0A78">
      <w:pPr>
        <w:spacing w:after="240" w:line="360" w:lineRule="auto"/>
        <w:ind w:left="720"/>
        <w:jc w:val="both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To authorise the directors to fix the remuneration of the auditors.</w:t>
      </w:r>
    </w:p>
    <w:p w14:paraId="2CB9388A" w14:textId="77777777" w:rsidR="00CA0A78" w:rsidRPr="00A3794E" w:rsidRDefault="00CA0A78" w:rsidP="00CA0A78">
      <w:pPr>
        <w:spacing w:after="240" w:line="360" w:lineRule="auto"/>
        <w:jc w:val="both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7</w:t>
      </w:r>
      <w:r w:rsidRPr="00B87337">
        <w:rPr>
          <w:rFonts w:cs="Arial"/>
          <w:color w:val="002060"/>
          <w:sz w:val="28"/>
          <w:szCs w:val="28"/>
        </w:rPr>
        <w:t>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Any Other Business</w:t>
      </w:r>
    </w:p>
    <w:p w14:paraId="58BADCF9" w14:textId="77777777" w:rsidR="00CA0A78" w:rsidRDefault="00CA0A78" w:rsidP="00CA0A78">
      <w:pPr>
        <w:spacing w:after="240"/>
        <w:ind w:left="709"/>
        <w:jc w:val="both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To consider any other business competent to be dealt with at the AGM notified by Members.</w:t>
      </w:r>
    </w:p>
    <w:p w14:paraId="13BC2A4E" w14:textId="77777777" w:rsidR="00CA0A78" w:rsidRPr="00B87337" w:rsidRDefault="00CA0A78" w:rsidP="00CA0A78">
      <w:pPr>
        <w:spacing w:after="240"/>
        <w:ind w:left="709"/>
        <w:jc w:val="both"/>
        <w:rPr>
          <w:rFonts w:cs="Arial"/>
          <w:color w:val="002060"/>
          <w:sz w:val="28"/>
          <w:szCs w:val="28"/>
        </w:rPr>
      </w:pPr>
    </w:p>
    <w:p w14:paraId="34AFB0C1" w14:textId="614460A6" w:rsidR="00CA0A78" w:rsidRPr="00B87337" w:rsidRDefault="00CA0A78" w:rsidP="00CA0A78">
      <w:pPr>
        <w:spacing w:line="276" w:lineRule="auto"/>
        <w:rPr>
          <w:color w:val="002060"/>
          <w:sz w:val="28"/>
          <w:szCs w:val="28"/>
        </w:rPr>
      </w:pPr>
      <w:r w:rsidRPr="00B87337">
        <w:rPr>
          <w:color w:val="002060"/>
          <w:sz w:val="28"/>
          <w:szCs w:val="28"/>
        </w:rPr>
        <w:t xml:space="preserve">Your vote is important – voting at the Annual General Meeting will be by way of a poll, rather than a show of hands. This means that </w:t>
      </w:r>
      <w:r>
        <w:rPr>
          <w:color w:val="002060"/>
          <w:sz w:val="28"/>
          <w:szCs w:val="28"/>
        </w:rPr>
        <w:t xml:space="preserve">we will take into account </w:t>
      </w:r>
      <w:r w:rsidRPr="00B87337">
        <w:rPr>
          <w:color w:val="002060"/>
          <w:sz w:val="28"/>
          <w:szCs w:val="28"/>
        </w:rPr>
        <w:t xml:space="preserve">all the votes cast and not just those of members present. If you are unable to attend the Meeting, please vote by post or online - instructions on how to do this are on our website with the other papers for the meeting.  Please </w:t>
      </w:r>
      <w:r>
        <w:rPr>
          <w:color w:val="002060"/>
          <w:sz w:val="28"/>
          <w:szCs w:val="28"/>
        </w:rPr>
        <w:t>note</w:t>
      </w:r>
      <w:r w:rsidRPr="00B87337">
        <w:rPr>
          <w:color w:val="002060"/>
          <w:sz w:val="28"/>
          <w:szCs w:val="28"/>
        </w:rPr>
        <w:t xml:space="preserve"> that </w:t>
      </w:r>
      <w:r>
        <w:rPr>
          <w:color w:val="002060"/>
          <w:sz w:val="28"/>
          <w:szCs w:val="28"/>
        </w:rPr>
        <w:t xml:space="preserve">we must receive </w:t>
      </w:r>
      <w:r w:rsidRPr="00B87337">
        <w:rPr>
          <w:color w:val="002060"/>
          <w:sz w:val="28"/>
          <w:szCs w:val="28"/>
        </w:rPr>
        <w:t xml:space="preserve">your vote no later than </w:t>
      </w:r>
      <w:r>
        <w:rPr>
          <w:color w:val="002060"/>
          <w:sz w:val="28"/>
          <w:szCs w:val="28"/>
        </w:rPr>
        <w:t>midday on 1</w:t>
      </w:r>
      <w:r w:rsidR="00542F6F">
        <w:rPr>
          <w:color w:val="002060"/>
          <w:sz w:val="28"/>
          <w:szCs w:val="28"/>
        </w:rPr>
        <w:t>6</w:t>
      </w:r>
      <w:r>
        <w:rPr>
          <w:color w:val="002060"/>
          <w:sz w:val="28"/>
          <w:szCs w:val="28"/>
        </w:rPr>
        <w:t xml:space="preserve"> </w:t>
      </w:r>
      <w:r w:rsidRPr="00B87337">
        <w:rPr>
          <w:color w:val="002060"/>
          <w:sz w:val="28"/>
          <w:szCs w:val="28"/>
        </w:rPr>
        <w:t>November 20</w:t>
      </w:r>
      <w:r>
        <w:rPr>
          <w:color w:val="002060"/>
          <w:sz w:val="28"/>
          <w:szCs w:val="28"/>
        </w:rPr>
        <w:t>2</w:t>
      </w:r>
      <w:r w:rsidR="00542F6F">
        <w:rPr>
          <w:color w:val="002060"/>
          <w:sz w:val="28"/>
          <w:szCs w:val="28"/>
        </w:rPr>
        <w:t>3</w:t>
      </w:r>
      <w:r w:rsidRPr="00B87337">
        <w:rPr>
          <w:color w:val="002060"/>
          <w:sz w:val="28"/>
          <w:szCs w:val="28"/>
        </w:rPr>
        <w:t>.</w:t>
      </w:r>
    </w:p>
    <w:p w14:paraId="531C9B5A" w14:textId="586DCB6A" w:rsidR="00CA0A78" w:rsidRPr="00B87337" w:rsidRDefault="00CA0A78" w:rsidP="00CA0A78">
      <w:pPr>
        <w:ind w:left="5670"/>
        <w:jc w:val="right"/>
        <w:rPr>
          <w:rFonts w:cs="Arial"/>
          <w:color w:val="002060"/>
          <w:sz w:val="28"/>
          <w:szCs w:val="28"/>
        </w:rPr>
      </w:pPr>
      <w:r>
        <w:rPr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69A3E6F3" wp14:editId="25E83609">
            <wp:simplePos x="0" y="0"/>
            <wp:positionH relativeFrom="column">
              <wp:posOffset>3962400</wp:posOffset>
            </wp:positionH>
            <wp:positionV relativeFrom="paragraph">
              <wp:posOffset>129540</wp:posOffset>
            </wp:positionV>
            <wp:extent cx="2254885" cy="1298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37">
        <w:rPr>
          <w:rFonts w:cs="Arial"/>
          <w:color w:val="002060"/>
          <w:sz w:val="28"/>
          <w:szCs w:val="28"/>
        </w:rPr>
        <w:t>By order of the Board</w:t>
      </w:r>
    </w:p>
    <w:p w14:paraId="0B80B13A" w14:textId="77777777" w:rsidR="00CA0A78" w:rsidRPr="00B87337" w:rsidRDefault="00CA0A78" w:rsidP="00CA0A78">
      <w:pPr>
        <w:rPr>
          <w:b/>
          <w:i/>
          <w:color w:val="002060"/>
          <w:sz w:val="28"/>
          <w:szCs w:val="28"/>
        </w:rPr>
      </w:pPr>
    </w:p>
    <w:p w14:paraId="631BB644" w14:textId="77777777" w:rsidR="00CA0A78" w:rsidRPr="00B87337" w:rsidRDefault="00CA0A78" w:rsidP="00CA0A78">
      <w:pPr>
        <w:rPr>
          <w:b/>
          <w:i/>
          <w:color w:val="002060"/>
          <w:sz w:val="28"/>
          <w:szCs w:val="28"/>
        </w:rPr>
      </w:pPr>
    </w:p>
    <w:p w14:paraId="392C3162" w14:textId="77777777" w:rsidR="00CA0A78" w:rsidRPr="00B87337" w:rsidRDefault="00CA0A78" w:rsidP="00CA0A78">
      <w:pPr>
        <w:rPr>
          <w:b/>
          <w:i/>
          <w:color w:val="002060"/>
          <w:sz w:val="28"/>
          <w:szCs w:val="28"/>
        </w:rPr>
      </w:pPr>
    </w:p>
    <w:p w14:paraId="6F6F5EE8" w14:textId="77777777" w:rsidR="00CA0A78" w:rsidRPr="00B87337" w:rsidRDefault="00CA0A78" w:rsidP="00CA0A78">
      <w:pPr>
        <w:rPr>
          <w:b/>
          <w:i/>
          <w:color w:val="002060"/>
          <w:sz w:val="28"/>
          <w:szCs w:val="28"/>
        </w:rPr>
      </w:pPr>
    </w:p>
    <w:p w14:paraId="1E98D01C" w14:textId="77777777" w:rsidR="00CA0A78" w:rsidRPr="00B87337" w:rsidRDefault="00CA0A78" w:rsidP="00CA0A78">
      <w:pPr>
        <w:jc w:val="right"/>
        <w:rPr>
          <w:b/>
          <w:i/>
          <w:color w:val="002060"/>
          <w:sz w:val="28"/>
          <w:szCs w:val="28"/>
        </w:rPr>
      </w:pP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</w:p>
    <w:p w14:paraId="67749650" w14:textId="77777777" w:rsidR="00CA0A78" w:rsidRPr="00B87337" w:rsidRDefault="00CA0A78" w:rsidP="00CA0A78">
      <w:pPr>
        <w:jc w:val="right"/>
        <w:rPr>
          <w:b/>
          <w:i/>
          <w:color w:val="002060"/>
          <w:sz w:val="28"/>
          <w:szCs w:val="28"/>
        </w:rPr>
      </w:pPr>
      <w:r w:rsidRPr="00B87337">
        <w:rPr>
          <w:b/>
          <w:i/>
          <w:color w:val="002060"/>
          <w:sz w:val="28"/>
          <w:szCs w:val="28"/>
        </w:rPr>
        <w:t>David Shaw</w:t>
      </w:r>
    </w:p>
    <w:p w14:paraId="7EB77A96" w14:textId="77777777" w:rsidR="00CA0A78" w:rsidRDefault="00CA0A78" w:rsidP="00CA0A78">
      <w:pPr>
        <w:jc w:val="right"/>
        <w:rPr>
          <w:color w:val="002060"/>
          <w:sz w:val="28"/>
          <w:szCs w:val="28"/>
        </w:rPr>
      </w:pPr>
      <w:r w:rsidRPr="00B87337">
        <w:rPr>
          <w:color w:val="002060"/>
          <w:sz w:val="28"/>
          <w:szCs w:val="28"/>
        </w:rPr>
        <w:tab/>
      </w:r>
      <w:r w:rsidRPr="00B87337">
        <w:rPr>
          <w:color w:val="002060"/>
          <w:sz w:val="28"/>
          <w:szCs w:val="28"/>
        </w:rPr>
        <w:tab/>
      </w:r>
      <w:r w:rsidRPr="00B87337">
        <w:rPr>
          <w:color w:val="002060"/>
          <w:sz w:val="28"/>
          <w:szCs w:val="28"/>
        </w:rPr>
        <w:tab/>
      </w:r>
      <w:r w:rsidRPr="00B87337">
        <w:rPr>
          <w:color w:val="002060"/>
          <w:sz w:val="28"/>
          <w:szCs w:val="28"/>
        </w:rPr>
        <w:tab/>
      </w:r>
      <w:r w:rsidRPr="00B87337">
        <w:rPr>
          <w:color w:val="002060"/>
          <w:sz w:val="28"/>
          <w:szCs w:val="28"/>
        </w:rPr>
        <w:tab/>
        <w:t>Company Chair</w:t>
      </w:r>
    </w:p>
    <w:p w14:paraId="5FE6D28A" w14:textId="4569D2F3" w:rsidR="00CA0A78" w:rsidRDefault="00542F6F" w:rsidP="00CA0A78">
      <w:pPr>
        <w:jc w:val="righ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</w:t>
      </w:r>
      <w:r w:rsidR="00CA0A78">
        <w:rPr>
          <w:color w:val="002060"/>
          <w:sz w:val="28"/>
          <w:szCs w:val="28"/>
        </w:rPr>
        <w:t xml:space="preserve"> November 202</w:t>
      </w:r>
      <w:r>
        <w:rPr>
          <w:color w:val="002060"/>
          <w:sz w:val="28"/>
          <w:szCs w:val="28"/>
        </w:rPr>
        <w:t>3</w:t>
      </w:r>
    </w:p>
    <w:p w14:paraId="3527D053" w14:textId="77777777" w:rsidR="00CA0A78" w:rsidRDefault="00CA0A78" w:rsidP="00CA0A78">
      <w:pPr>
        <w:jc w:val="right"/>
        <w:rPr>
          <w:color w:val="002060"/>
          <w:sz w:val="28"/>
          <w:szCs w:val="28"/>
        </w:rPr>
      </w:pPr>
    </w:p>
    <w:p w14:paraId="536FD1F9" w14:textId="77777777" w:rsidR="00CA0A78" w:rsidRDefault="00CA0A78" w:rsidP="00CA0A78">
      <w:pPr>
        <w:jc w:val="right"/>
        <w:rPr>
          <w:color w:val="002060"/>
          <w:sz w:val="28"/>
          <w:szCs w:val="28"/>
        </w:rPr>
      </w:pPr>
    </w:p>
    <w:p w14:paraId="03D724CA" w14:textId="77777777" w:rsidR="00CA0A78" w:rsidRDefault="00CA0A78" w:rsidP="00CA0A78">
      <w:pPr>
        <w:jc w:val="right"/>
        <w:rPr>
          <w:color w:val="002060"/>
          <w:sz w:val="28"/>
          <w:szCs w:val="28"/>
        </w:rPr>
      </w:pPr>
    </w:p>
    <w:p w14:paraId="4B05DE38" w14:textId="7C24EED7" w:rsidR="00A05592" w:rsidRPr="00CA0A78" w:rsidRDefault="00A05592" w:rsidP="00CA0A78"/>
    <w:sectPr w:rsidR="00A05592" w:rsidRPr="00CA0A78" w:rsidSect="0077600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37F0" w14:textId="77777777" w:rsidR="0065676E" w:rsidRDefault="0065676E" w:rsidP="00727DFF">
      <w:r>
        <w:separator/>
      </w:r>
    </w:p>
  </w:endnote>
  <w:endnote w:type="continuationSeparator" w:id="0">
    <w:p w14:paraId="2B813C6E" w14:textId="77777777" w:rsidR="0065676E" w:rsidRDefault="0065676E" w:rsidP="0072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002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458A5" w14:textId="01416F46" w:rsidR="003F0FAC" w:rsidRDefault="003F0F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5DE42" w14:textId="77777777" w:rsidR="00772306" w:rsidRDefault="0077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D1AA" w14:textId="77777777" w:rsidR="0065676E" w:rsidRDefault="0065676E" w:rsidP="00727DFF">
      <w:r>
        <w:separator/>
      </w:r>
    </w:p>
  </w:footnote>
  <w:footnote w:type="continuationSeparator" w:id="0">
    <w:p w14:paraId="2479C738" w14:textId="77777777" w:rsidR="0065676E" w:rsidRDefault="0065676E" w:rsidP="0072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F7D"/>
    <w:multiLevelType w:val="multilevel"/>
    <w:tmpl w:val="E760E5B6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2880"/>
        </w:tabs>
        <w:ind w:left="2880" w:hanging="1152"/>
      </w:pPr>
    </w:lvl>
    <w:lvl w:ilvl="4">
      <w:start w:val="1"/>
      <w:numFmt w:val="decimal"/>
      <w:pStyle w:val="Level5"/>
      <w:isLgl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4536"/>
        </w:tabs>
        <w:ind w:left="4536" w:hanging="425"/>
      </w:pPr>
    </w:lvl>
    <w:lvl w:ilvl="6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7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8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</w:abstractNum>
  <w:abstractNum w:abstractNumId="1" w15:restartNumberingAfterBreak="0">
    <w:nsid w:val="1A7949FC"/>
    <w:multiLevelType w:val="multilevel"/>
    <w:tmpl w:val="343089D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C44372"/>
    <w:multiLevelType w:val="hybridMultilevel"/>
    <w:tmpl w:val="A412CCBE"/>
    <w:lvl w:ilvl="0" w:tplc="D83E80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DF0CA6"/>
    <w:multiLevelType w:val="hybridMultilevel"/>
    <w:tmpl w:val="0942A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0A4072"/>
    <w:multiLevelType w:val="multilevel"/>
    <w:tmpl w:val="2DB020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10B0CF8"/>
    <w:multiLevelType w:val="hybridMultilevel"/>
    <w:tmpl w:val="D9F0476E"/>
    <w:lvl w:ilvl="0" w:tplc="A7C824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07650">
    <w:abstractNumId w:val="4"/>
  </w:num>
  <w:num w:numId="2" w16cid:durableId="482282686">
    <w:abstractNumId w:val="1"/>
  </w:num>
  <w:num w:numId="3" w16cid:durableId="822087585">
    <w:abstractNumId w:val="0"/>
  </w:num>
  <w:num w:numId="4" w16cid:durableId="916209829">
    <w:abstractNumId w:val="5"/>
  </w:num>
  <w:num w:numId="5" w16cid:durableId="1016077122">
    <w:abstractNumId w:val="3"/>
  </w:num>
  <w:num w:numId="6" w16cid:durableId="163783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9E"/>
    <w:rsid w:val="000134DC"/>
    <w:rsid w:val="00071439"/>
    <w:rsid w:val="00085823"/>
    <w:rsid w:val="00124991"/>
    <w:rsid w:val="00153696"/>
    <w:rsid w:val="001A4D82"/>
    <w:rsid w:val="00266D7B"/>
    <w:rsid w:val="00284C3D"/>
    <w:rsid w:val="0028755D"/>
    <w:rsid w:val="00291556"/>
    <w:rsid w:val="002B72A8"/>
    <w:rsid w:val="002D6F6C"/>
    <w:rsid w:val="00301416"/>
    <w:rsid w:val="00327DF0"/>
    <w:rsid w:val="003A5819"/>
    <w:rsid w:val="003A5DDA"/>
    <w:rsid w:val="003F0FAC"/>
    <w:rsid w:val="003F4877"/>
    <w:rsid w:val="0041509D"/>
    <w:rsid w:val="004B7773"/>
    <w:rsid w:val="004C7553"/>
    <w:rsid w:val="00542F6F"/>
    <w:rsid w:val="005616B7"/>
    <w:rsid w:val="0056183F"/>
    <w:rsid w:val="00564E3C"/>
    <w:rsid w:val="00574400"/>
    <w:rsid w:val="0065676E"/>
    <w:rsid w:val="0071516D"/>
    <w:rsid w:val="0072357C"/>
    <w:rsid w:val="00727DFF"/>
    <w:rsid w:val="00734B77"/>
    <w:rsid w:val="00772306"/>
    <w:rsid w:val="00776008"/>
    <w:rsid w:val="007A7225"/>
    <w:rsid w:val="007D18C1"/>
    <w:rsid w:val="008E46EF"/>
    <w:rsid w:val="00900E0D"/>
    <w:rsid w:val="00913FAF"/>
    <w:rsid w:val="00951515"/>
    <w:rsid w:val="00952726"/>
    <w:rsid w:val="00952A89"/>
    <w:rsid w:val="00964B6C"/>
    <w:rsid w:val="00A05592"/>
    <w:rsid w:val="00A56343"/>
    <w:rsid w:val="00A704CA"/>
    <w:rsid w:val="00A953CA"/>
    <w:rsid w:val="00AF2509"/>
    <w:rsid w:val="00B40502"/>
    <w:rsid w:val="00B87337"/>
    <w:rsid w:val="00BC2D09"/>
    <w:rsid w:val="00C117FC"/>
    <w:rsid w:val="00C25F77"/>
    <w:rsid w:val="00C573A9"/>
    <w:rsid w:val="00C87BB5"/>
    <w:rsid w:val="00CA0A78"/>
    <w:rsid w:val="00CB0200"/>
    <w:rsid w:val="00CD005E"/>
    <w:rsid w:val="00D96682"/>
    <w:rsid w:val="00DD086E"/>
    <w:rsid w:val="00DE4C5C"/>
    <w:rsid w:val="00E54AFD"/>
    <w:rsid w:val="00E81A51"/>
    <w:rsid w:val="00EA5E2E"/>
    <w:rsid w:val="00EC4786"/>
    <w:rsid w:val="00ED5503"/>
    <w:rsid w:val="00F203E1"/>
    <w:rsid w:val="00F2079E"/>
    <w:rsid w:val="00F4053B"/>
    <w:rsid w:val="00F9191F"/>
    <w:rsid w:val="00F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DE0D"/>
  <w15:docId w15:val="{EA422008-C9D3-4ECB-8138-C393C92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9E"/>
    <w:pPr>
      <w:spacing w:after="0" w:line="240" w:lineRule="auto"/>
    </w:pPr>
    <w:rPr>
      <w:rFonts w:ascii="Century Gothic" w:eastAsia="Times New Roman" w:hAnsi="Century Gothic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3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Standard">
    <w:name w:val="Standard"/>
    <w:rsid w:val="00A704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27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DFF"/>
    <w:rPr>
      <w:rFonts w:ascii="Century Gothic" w:eastAsia="Times New Roman" w:hAnsi="Century Gothic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7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DFF"/>
    <w:rPr>
      <w:rFonts w:ascii="Century Gothic" w:eastAsia="Times New Roman" w:hAnsi="Century Gothic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01416"/>
    <w:pPr>
      <w:ind w:left="720"/>
      <w:contextualSpacing/>
    </w:pPr>
  </w:style>
  <w:style w:type="paragraph" w:customStyle="1" w:styleId="Default">
    <w:name w:val="Default"/>
    <w:rsid w:val="003F0F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paragraph" w:customStyle="1" w:styleId="Level1">
    <w:name w:val="Level 1"/>
    <w:basedOn w:val="Normal"/>
    <w:next w:val="Level2"/>
    <w:rsid w:val="003F0FAC"/>
    <w:pPr>
      <w:widowControl w:val="0"/>
      <w:numPr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2">
    <w:name w:val="Level 2"/>
    <w:basedOn w:val="Normal"/>
    <w:rsid w:val="003F0FAC"/>
    <w:pPr>
      <w:widowControl w:val="0"/>
      <w:numPr>
        <w:ilvl w:val="1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3">
    <w:name w:val="Level 3"/>
    <w:basedOn w:val="Normal"/>
    <w:rsid w:val="003F0FAC"/>
    <w:pPr>
      <w:widowControl w:val="0"/>
      <w:numPr>
        <w:ilvl w:val="2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4">
    <w:name w:val="Level 4"/>
    <w:basedOn w:val="Normal"/>
    <w:rsid w:val="003F0FAC"/>
    <w:pPr>
      <w:widowControl w:val="0"/>
      <w:numPr>
        <w:ilvl w:val="3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5">
    <w:name w:val="Level 5"/>
    <w:basedOn w:val="Normal"/>
    <w:rsid w:val="003F0FAC"/>
    <w:pPr>
      <w:widowControl w:val="0"/>
      <w:numPr>
        <w:ilvl w:val="4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6">
    <w:name w:val="Level 6"/>
    <w:basedOn w:val="Normal"/>
    <w:rsid w:val="003F0FAC"/>
    <w:pPr>
      <w:widowControl w:val="0"/>
      <w:numPr>
        <w:ilvl w:val="5"/>
        <w:numId w:val="3"/>
      </w:numPr>
      <w:tabs>
        <w:tab w:val="left" w:pos="4320"/>
      </w:tabs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5608cc-4df1-4775-876c-4ceff46c2ce6">
      <UserInfo>
        <DisplayName>Sharon Duncan</DisplayName>
        <AccountId>14</AccountId>
        <AccountType/>
      </UserInfo>
    </SharedWithUsers>
    <TaxCatchAll xmlns="645608cc-4df1-4775-876c-4ceff46c2ce6" xsi:nil="true"/>
    <lcf76f155ced4ddcb4097134ff3c332f xmlns="268ba956-f75e-4902-b00d-6af1be0694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0D5D12A8C745A7A141AC2792FAA0" ma:contentTypeVersion="17" ma:contentTypeDescription="Create a new document." ma:contentTypeScope="" ma:versionID="eb749cf94b22324b5ec7215d70711b15">
  <xsd:schema xmlns:xsd="http://www.w3.org/2001/XMLSchema" xmlns:xs="http://www.w3.org/2001/XMLSchema" xmlns:p="http://schemas.microsoft.com/office/2006/metadata/properties" xmlns:ns2="268ba956-f75e-4902-b00d-6af1be0694b8" xmlns:ns3="645608cc-4df1-4775-876c-4ceff46c2ce6" targetNamespace="http://schemas.microsoft.com/office/2006/metadata/properties" ma:root="true" ma:fieldsID="541c52e7995cbb4e8306a6f345276c21" ns2:_="" ns3:_="">
    <xsd:import namespace="268ba956-f75e-4902-b00d-6af1be0694b8"/>
    <xsd:import namespace="645608cc-4df1-4775-876c-4ceff46c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956-f75e-4902-b00d-6af1be06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89c2f-39f1-43da-b6f6-2c99c481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8cc-4df1-4775-876c-4ceff46c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4470ed-cb8b-43b3-9d63-c1eab69566be}" ma:internalName="TaxCatchAll" ma:showField="CatchAllData" ma:web="645608cc-4df1-4775-876c-4ceff46c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D2ED-A606-433B-8280-AD9134229B6D}">
  <ds:schemaRefs>
    <ds:schemaRef ds:uri="http://schemas.microsoft.com/office/2006/metadata/properties"/>
    <ds:schemaRef ds:uri="http://schemas.microsoft.com/office/infopath/2007/PartnerControls"/>
    <ds:schemaRef ds:uri="645608cc-4df1-4775-876c-4ceff46c2ce6"/>
    <ds:schemaRef ds:uri="268ba956-f75e-4902-b00d-6af1be0694b8"/>
  </ds:schemaRefs>
</ds:datastoreItem>
</file>

<file path=customXml/itemProps2.xml><?xml version="1.0" encoding="utf-8"?>
<ds:datastoreItem xmlns:ds="http://schemas.openxmlformats.org/officeDocument/2006/customXml" ds:itemID="{5651D0F1-2D85-450E-94B6-0AA6308E9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4935F-0DB7-460F-883D-19EB44FE7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ba956-f75e-4902-b00d-6af1be0694b8"/>
    <ds:schemaRef ds:uri="645608cc-4df1-4775-876c-4ceff46c2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187CE-2A36-42F8-87DD-A6C3E33F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Magee</dc:creator>
  <cp:lastModifiedBy>Cathy Magee</cp:lastModifiedBy>
  <cp:revision>8</cp:revision>
  <cp:lastPrinted>2016-10-25T13:02:00Z</cp:lastPrinted>
  <dcterms:created xsi:type="dcterms:W3CDTF">2023-10-27T10:53:00Z</dcterms:created>
  <dcterms:modified xsi:type="dcterms:W3CDTF">2023-10-30T13:48:00Z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0x010100AC420D5D12A8C745A7A141AC2792FAA0</vt:lpwstr>
  </property>
  <property fmtid="{D5CDD505-2E9C-101B-9397-08002B2CF9AE}" pid="3" name="Order">
    <vt:r8>431600</vt:r8>
  </property>
  <property fmtid="{D5CDD505-2E9C-101B-9397-08002B2CF9AE}" pid="4" name="MediaServiceImageTags">
    <vt:lpwstr/>
  </property>
</Properties>
</file>